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60D4B" w14:textId="77777777" w:rsidR="00903A38" w:rsidRDefault="00903A38" w:rsidP="00CF5990">
      <w:pPr>
        <w:spacing w:line="240" w:lineRule="auto"/>
        <w:jc w:val="center"/>
        <w:rPr>
          <w:rFonts w:ascii="Oswald Medium" w:hAnsi="Oswald Medium"/>
          <w:sz w:val="32"/>
          <w:szCs w:val="32"/>
        </w:rPr>
      </w:pPr>
    </w:p>
    <w:p w14:paraId="5A113B9B" w14:textId="1EBB9F96" w:rsidR="00393A3A" w:rsidRPr="00397E49" w:rsidRDefault="00397E49" w:rsidP="00CF5990">
      <w:pPr>
        <w:spacing w:line="240" w:lineRule="auto"/>
        <w:jc w:val="center"/>
        <w:rPr>
          <w:rFonts w:ascii="Oswald Medium" w:hAnsi="Oswald Medium"/>
          <w:sz w:val="32"/>
          <w:szCs w:val="32"/>
        </w:rPr>
      </w:pPr>
      <w:r w:rsidRPr="00397E49">
        <w:rPr>
          <w:rFonts w:ascii="Oswald Medium" w:hAnsi="Oswald Medium"/>
          <w:sz w:val="32"/>
          <w:szCs w:val="32"/>
        </w:rPr>
        <w:t>Brèves HEOL</w:t>
      </w:r>
    </w:p>
    <w:p w14:paraId="62289521" w14:textId="7B8E5EE6" w:rsidR="00397E49" w:rsidRPr="00397E49" w:rsidRDefault="00CF5990" w:rsidP="00CF5990">
      <w:pPr>
        <w:spacing w:line="240" w:lineRule="auto"/>
        <w:jc w:val="center"/>
        <w:rPr>
          <w:rFonts w:ascii="Oswald Medium" w:hAnsi="Oswald Medium"/>
          <w:sz w:val="32"/>
          <w:szCs w:val="32"/>
        </w:rPr>
      </w:pPr>
      <w:r>
        <w:rPr>
          <w:rFonts w:ascii="Oswald Medium" w:hAnsi="Oswald Medium"/>
          <w:sz w:val="32"/>
          <w:szCs w:val="32"/>
        </w:rPr>
        <w:t xml:space="preserve">Janvier, février, mars </w:t>
      </w:r>
      <w:r w:rsidR="00397E49" w:rsidRPr="00397E49">
        <w:rPr>
          <w:rFonts w:ascii="Oswald Medium" w:hAnsi="Oswald Medium"/>
          <w:sz w:val="32"/>
          <w:szCs w:val="32"/>
        </w:rPr>
        <w:t>202</w:t>
      </w:r>
      <w:r>
        <w:rPr>
          <w:rFonts w:ascii="Oswald Medium" w:hAnsi="Oswald Medium"/>
          <w:sz w:val="32"/>
          <w:szCs w:val="32"/>
        </w:rPr>
        <w:t>3</w:t>
      </w:r>
    </w:p>
    <w:p w14:paraId="269D2096" w14:textId="24C16084" w:rsidR="00686BDD" w:rsidRDefault="00686BDD" w:rsidP="004F0535">
      <w:pPr>
        <w:jc w:val="both"/>
        <w:rPr>
          <w:b/>
        </w:rPr>
      </w:pPr>
    </w:p>
    <w:p w14:paraId="5B91BA06" w14:textId="77777777" w:rsidR="001456B5" w:rsidRDefault="001456B5" w:rsidP="00C631EB">
      <w:pPr>
        <w:rPr>
          <w:rFonts w:ascii="Oswald" w:hAnsi="Oswald"/>
          <w:b/>
          <w:szCs w:val="20"/>
        </w:rPr>
      </w:pPr>
    </w:p>
    <w:p w14:paraId="3C910CBF" w14:textId="3C0E56EF" w:rsidR="001456B5" w:rsidRDefault="001456B5" w:rsidP="00686BDD">
      <w:pPr>
        <w:jc w:val="center"/>
        <w:rPr>
          <w:rFonts w:ascii="Oswald" w:hAnsi="Oswald"/>
          <w:b/>
          <w:szCs w:val="20"/>
        </w:rPr>
      </w:pPr>
      <w:r>
        <w:rPr>
          <w:rFonts w:ascii="Oswald" w:hAnsi="Oswald"/>
          <w:b/>
          <w:szCs w:val="20"/>
        </w:rPr>
        <w:t>Prix des énergies : des mesures pour les ménages modestes</w:t>
      </w:r>
    </w:p>
    <w:p w14:paraId="0D29F541" w14:textId="1DB27DB5" w:rsidR="001456B5" w:rsidRDefault="001456B5" w:rsidP="00686BDD">
      <w:pPr>
        <w:jc w:val="center"/>
        <w:rPr>
          <w:rFonts w:ascii="Oswald" w:hAnsi="Oswald"/>
          <w:b/>
          <w:szCs w:val="20"/>
        </w:rPr>
      </w:pPr>
    </w:p>
    <w:p w14:paraId="455B16FF" w14:textId="6CF702AE" w:rsidR="001456B5" w:rsidRDefault="001456B5" w:rsidP="001456B5">
      <w:pPr>
        <w:jc w:val="both"/>
        <w:rPr>
          <w:rFonts w:ascii="Roboto" w:hAnsi="Roboto"/>
        </w:rPr>
      </w:pPr>
      <w:r>
        <w:rPr>
          <w:rFonts w:ascii="Roboto" w:hAnsi="Roboto"/>
        </w:rPr>
        <w:t xml:space="preserve">Face à la flambée des prix de l’énergie, </w:t>
      </w:r>
      <w:r w:rsidR="00C631EB">
        <w:rPr>
          <w:rFonts w:ascii="Roboto" w:hAnsi="Roboto"/>
        </w:rPr>
        <w:t>le gouvernement a mis en place des mesures</w:t>
      </w:r>
      <w:r>
        <w:rPr>
          <w:rFonts w:ascii="Roboto" w:hAnsi="Roboto"/>
        </w:rPr>
        <w:t xml:space="preserve"> à destination des ménages les plus modestes, dont le revenu fiscal de référence par unité de consommation </w:t>
      </w:r>
      <w:r w:rsidR="00C631EB">
        <w:rPr>
          <w:rFonts w:ascii="Roboto" w:hAnsi="Roboto"/>
        </w:rPr>
        <w:t xml:space="preserve">(UC) </w:t>
      </w:r>
      <w:r>
        <w:rPr>
          <w:rFonts w:ascii="Roboto" w:hAnsi="Roboto"/>
        </w:rPr>
        <w:t>est inférieur à 17 400 €, voire 20 000€ dans certains cas</w:t>
      </w:r>
      <w:r w:rsidR="00C631EB">
        <w:rPr>
          <w:rFonts w:ascii="Roboto" w:hAnsi="Roboto"/>
        </w:rPr>
        <w:t xml:space="preserve"> </w:t>
      </w:r>
      <w:r w:rsidR="00C631EB" w:rsidRPr="00C631EB">
        <w:rPr>
          <w:rFonts w:ascii="Roboto" w:hAnsi="Roboto"/>
        </w:rPr>
        <w:t>(</w:t>
      </w:r>
      <w:r w:rsidR="00C631EB" w:rsidRPr="00C631EB">
        <w:rPr>
          <w:rFonts w:ascii="Roboto" w:hAnsi="Roboto"/>
        </w:rPr>
        <w:t>la première personne du ménage compte pour 1 UC, la deuxième pour 0,5 UC et les suivantes pour 0,3 UC. Ces valeurs</w:t>
      </w:r>
      <w:r w:rsidR="00C631EB">
        <w:rPr>
          <w:rFonts w:ascii="Roboto" w:hAnsi="Roboto"/>
        </w:rPr>
        <w:t xml:space="preserve"> </w:t>
      </w:r>
      <w:r w:rsidR="00C631EB" w:rsidRPr="00C631EB">
        <w:rPr>
          <w:rFonts w:ascii="Roboto" w:hAnsi="Roboto"/>
        </w:rPr>
        <w:t>sont réduites de moitié pour les enfants mineurs en résidence alternée</w:t>
      </w:r>
      <w:r w:rsidR="00C631EB">
        <w:rPr>
          <w:rFonts w:ascii="Roboto" w:hAnsi="Roboto"/>
        </w:rPr>
        <w:t>)</w:t>
      </w:r>
      <w:r w:rsidR="00C631EB" w:rsidRPr="00C631EB">
        <w:rPr>
          <w:rFonts w:ascii="Roboto" w:hAnsi="Roboto"/>
        </w:rPr>
        <w:t>.</w:t>
      </w:r>
    </w:p>
    <w:p w14:paraId="51C79DBE" w14:textId="390D16BE" w:rsidR="001456B5" w:rsidRDefault="001456B5" w:rsidP="001456B5">
      <w:pPr>
        <w:jc w:val="both"/>
        <w:rPr>
          <w:rFonts w:ascii="Roboto" w:hAnsi="Roboto"/>
        </w:rPr>
      </w:pPr>
      <w:r>
        <w:rPr>
          <w:rFonts w:ascii="Roboto" w:hAnsi="Roboto"/>
        </w:rPr>
        <w:t xml:space="preserve">Tout d’abord, un </w:t>
      </w:r>
      <w:r>
        <w:rPr>
          <w:rFonts w:ascii="Roboto" w:hAnsi="Roboto"/>
        </w:rPr>
        <w:t>« chèque énergie exceptionnel »</w:t>
      </w:r>
      <w:r>
        <w:rPr>
          <w:rFonts w:ascii="Roboto" w:hAnsi="Roboto"/>
        </w:rPr>
        <w:t xml:space="preserve"> </w:t>
      </w:r>
      <w:r w:rsidR="00C631EB">
        <w:rPr>
          <w:rFonts w:ascii="Roboto" w:hAnsi="Roboto"/>
        </w:rPr>
        <w:t xml:space="preserve">d’une valeur de 100 ou 200 € </w:t>
      </w:r>
      <w:r>
        <w:rPr>
          <w:rFonts w:ascii="Roboto" w:hAnsi="Roboto"/>
        </w:rPr>
        <w:t xml:space="preserve">est distribué automatiquement aux ménages concernés depuis décembre. Il permet de régler </w:t>
      </w:r>
      <w:r>
        <w:rPr>
          <w:rFonts w:ascii="Roboto" w:hAnsi="Roboto"/>
        </w:rPr>
        <w:t>des factures de gaz, électricité, bois, fioul, ou autre combustible de chauffage.</w:t>
      </w:r>
    </w:p>
    <w:p w14:paraId="0DB94C89" w14:textId="462E3D9C" w:rsidR="001456B5" w:rsidRDefault="001456B5" w:rsidP="001456B5">
      <w:pPr>
        <w:jc w:val="both"/>
        <w:rPr>
          <w:rFonts w:ascii="Roboto" w:hAnsi="Roboto"/>
        </w:rPr>
      </w:pPr>
      <w:r>
        <w:rPr>
          <w:rFonts w:ascii="Roboto" w:hAnsi="Roboto"/>
        </w:rPr>
        <w:t xml:space="preserve">Sur le même principe, un « chèque fioul » et un « chèque bois » peuvent permettre de régler les factures de fioul domestique, bois buche ou granulés de bois. L’information est à retrouver sur </w:t>
      </w:r>
      <w:hyperlink r:id="rId6" w:history="1">
        <w:r w:rsidRPr="009607D2">
          <w:rPr>
            <w:rStyle w:val="Lienhypertexte"/>
            <w:rFonts w:ascii="Roboto" w:hAnsi="Roboto"/>
          </w:rPr>
          <w:t>https://chequeenergie.gouv.fr</w:t>
        </w:r>
      </w:hyperlink>
    </w:p>
    <w:p w14:paraId="2D3B5548" w14:textId="77777777" w:rsidR="001456B5" w:rsidRDefault="001456B5" w:rsidP="001456B5">
      <w:pPr>
        <w:jc w:val="both"/>
        <w:rPr>
          <w:rFonts w:ascii="Roboto" w:hAnsi="Roboto"/>
        </w:rPr>
      </w:pPr>
    </w:p>
    <w:p w14:paraId="24658A28" w14:textId="77777777" w:rsidR="00C631EB" w:rsidRPr="00983121" w:rsidRDefault="00C631EB" w:rsidP="00C631EB">
      <w:pPr>
        <w:autoSpaceDE w:val="0"/>
        <w:autoSpaceDN w:val="0"/>
        <w:adjustRightInd w:val="0"/>
        <w:spacing w:line="24" w:lineRule="atLeast"/>
        <w:jc w:val="both"/>
        <w:rPr>
          <w:rStyle w:val="Lienhypertexte"/>
          <w:rFonts w:ascii="Roboto" w:hAnsi="Roboto" w:cs="Arial"/>
          <w:i/>
          <w:color w:val="808080" w:themeColor="background1" w:themeShade="80"/>
        </w:rPr>
      </w:pPr>
      <w:r w:rsidRPr="00983121">
        <w:rPr>
          <w:rFonts w:ascii="Roboto" w:hAnsi="Roboto"/>
          <w:i/>
          <w:color w:val="808080" w:themeColor="background1" w:themeShade="80"/>
        </w:rPr>
        <w:t xml:space="preserve">Heol vous offre un conseil </w:t>
      </w:r>
      <w:r>
        <w:rPr>
          <w:rFonts w:ascii="Roboto" w:hAnsi="Roboto"/>
          <w:i/>
          <w:color w:val="808080" w:themeColor="background1" w:themeShade="80"/>
        </w:rPr>
        <w:t xml:space="preserve">neutre et </w:t>
      </w:r>
      <w:r w:rsidRPr="00983121">
        <w:rPr>
          <w:rFonts w:ascii="Roboto" w:hAnsi="Roboto"/>
          <w:i/>
          <w:color w:val="808080" w:themeColor="background1" w:themeShade="80"/>
        </w:rPr>
        <w:t xml:space="preserve">gratuit pour vos projets de </w:t>
      </w:r>
      <w:r>
        <w:rPr>
          <w:rFonts w:ascii="Roboto" w:hAnsi="Roboto"/>
          <w:i/>
          <w:color w:val="808080" w:themeColor="background1" w:themeShade="80"/>
        </w:rPr>
        <w:t xml:space="preserve">construction, </w:t>
      </w:r>
      <w:r w:rsidRPr="00983121">
        <w:rPr>
          <w:rFonts w:ascii="Roboto" w:hAnsi="Roboto"/>
          <w:i/>
          <w:color w:val="808080" w:themeColor="background1" w:themeShade="80"/>
        </w:rPr>
        <w:t>rénovation thermique et économie</w:t>
      </w:r>
      <w:r>
        <w:rPr>
          <w:rFonts w:ascii="Roboto" w:hAnsi="Roboto"/>
          <w:i/>
          <w:color w:val="808080" w:themeColor="background1" w:themeShade="80"/>
        </w:rPr>
        <w:t>s</w:t>
      </w:r>
      <w:r w:rsidRPr="00983121">
        <w:rPr>
          <w:rFonts w:ascii="Roboto" w:hAnsi="Roboto"/>
          <w:i/>
          <w:color w:val="808080" w:themeColor="background1" w:themeShade="80"/>
        </w:rPr>
        <w:t xml:space="preserve"> d’énergie</w:t>
      </w:r>
      <w:r w:rsidRPr="00983121">
        <w:rPr>
          <w:rFonts w:ascii="Roboto" w:hAnsi="Roboto" w:cs="Arial"/>
          <w:i/>
          <w:color w:val="808080" w:themeColor="background1" w:themeShade="80"/>
        </w:rPr>
        <w:t xml:space="preserve"> au 47 rue de Brest à MORLAIX (sur RDV). Plus d’infos au 02 98 15 18 08 et </w:t>
      </w:r>
      <w:hyperlink r:id="rId7" w:history="1">
        <w:r w:rsidRPr="00983121">
          <w:rPr>
            <w:rStyle w:val="Lienhypertexte"/>
            <w:rFonts w:ascii="Roboto" w:hAnsi="Roboto" w:cs="Arial"/>
            <w:i/>
            <w:color w:val="808080" w:themeColor="background1" w:themeShade="80"/>
            <w:u w:val="none"/>
          </w:rPr>
          <w:t>www.heol-energies.org</w:t>
        </w:r>
      </w:hyperlink>
    </w:p>
    <w:p w14:paraId="31F8B4CF" w14:textId="31EF1BF0" w:rsidR="001456B5" w:rsidRDefault="001456B5" w:rsidP="001456B5">
      <w:pPr>
        <w:jc w:val="both"/>
        <w:rPr>
          <w:rFonts w:ascii="Roboto" w:hAnsi="Roboto"/>
        </w:rPr>
      </w:pPr>
    </w:p>
    <w:p w14:paraId="31BF9B75" w14:textId="77777777" w:rsidR="00903A38" w:rsidRDefault="00903A38" w:rsidP="001456B5">
      <w:pPr>
        <w:jc w:val="both"/>
        <w:rPr>
          <w:rFonts w:ascii="Roboto" w:hAnsi="Roboto"/>
        </w:rPr>
      </w:pPr>
    </w:p>
    <w:p w14:paraId="50781ED8" w14:textId="77777777" w:rsidR="00C631EB" w:rsidRPr="00B114FD" w:rsidRDefault="00C631EB" w:rsidP="00C631EB">
      <w:pPr>
        <w:jc w:val="center"/>
        <w:rPr>
          <w:rFonts w:ascii="Oswald" w:hAnsi="Oswald"/>
          <w:b/>
          <w:szCs w:val="20"/>
        </w:rPr>
      </w:pPr>
      <w:r>
        <w:rPr>
          <w:rFonts w:ascii="Oswald" w:hAnsi="Oswald"/>
          <w:b/>
          <w:szCs w:val="20"/>
        </w:rPr>
        <w:t>La technique de l’allumage de feu inversé</w:t>
      </w:r>
    </w:p>
    <w:p w14:paraId="2B4422BB" w14:textId="77777777" w:rsidR="00C631EB" w:rsidRPr="00FC53BA" w:rsidRDefault="00C631EB" w:rsidP="00C631EB">
      <w:pPr>
        <w:rPr>
          <w:rFonts w:ascii="Roboto" w:hAnsi="Roboto"/>
          <w:szCs w:val="20"/>
        </w:rPr>
      </w:pPr>
    </w:p>
    <w:p w14:paraId="6FF526BD" w14:textId="77777777" w:rsidR="00C631EB" w:rsidRDefault="00C631EB" w:rsidP="00C631EB">
      <w:pPr>
        <w:jc w:val="both"/>
        <w:rPr>
          <w:rFonts w:ascii="Roboto" w:hAnsi="Roboto"/>
        </w:rPr>
      </w:pPr>
      <w:r>
        <w:rPr>
          <w:rFonts w:ascii="Roboto" w:hAnsi="Roboto"/>
        </w:rPr>
        <w:t xml:space="preserve">La technique de l’allumage inversé présente de nombreux avantages : elle offre un meilleur rendement, dégage moins de fumée et évite le rejet de particules fines. Grâce à un meilleur contrôle de la combustion, elle permet au foyer d’atteindre rapidement une température idéale. </w:t>
      </w:r>
    </w:p>
    <w:p w14:paraId="2ADC1374" w14:textId="77777777" w:rsidR="00C631EB" w:rsidRDefault="00C631EB" w:rsidP="00C631EB">
      <w:pPr>
        <w:jc w:val="both"/>
        <w:rPr>
          <w:rFonts w:ascii="Roboto" w:hAnsi="Roboto"/>
        </w:rPr>
      </w:pPr>
      <w:r>
        <w:rPr>
          <w:rFonts w:ascii="Roboto" w:hAnsi="Roboto"/>
        </w:rPr>
        <w:t xml:space="preserve">Pour l’appliquer efficacement, il faut commencer par ouvrir toutes les arrivées d’air de l’appareil, puis disposer des bûches sèches (moins de 20 % d’humidité) en croix sur deux ou trois niveaux, en les espaçant bien pour garantir une bonne circulation de l’air. Il faut ensuite placer quelques morceaux de petit bois d’allumage (du résineux sec par exemple) et un cube d’allumage sans produit pétrolier puis d’allumer le cube et de fermer la porte. Au bout d’une </w:t>
      </w:r>
      <w:r>
        <w:rPr>
          <w:rFonts w:ascii="Roboto" w:hAnsi="Roboto"/>
        </w:rPr>
        <w:lastRenderedPageBreak/>
        <w:t xml:space="preserve">trentaine de minutes, on peut ajouter une bûche et baisser les apports d’air, en ne les fermant jamais totalement. </w:t>
      </w:r>
    </w:p>
    <w:p w14:paraId="57E3071B" w14:textId="77777777" w:rsidR="00C631EB" w:rsidRPr="00983121" w:rsidRDefault="00C631EB" w:rsidP="00C631EB">
      <w:pPr>
        <w:autoSpaceDE w:val="0"/>
        <w:autoSpaceDN w:val="0"/>
        <w:adjustRightInd w:val="0"/>
        <w:spacing w:line="24" w:lineRule="atLeast"/>
        <w:jc w:val="both"/>
        <w:rPr>
          <w:rStyle w:val="Lienhypertexte"/>
          <w:rFonts w:ascii="Roboto" w:hAnsi="Roboto" w:cs="Arial"/>
          <w:i/>
          <w:color w:val="808080" w:themeColor="background1" w:themeShade="80"/>
        </w:rPr>
      </w:pPr>
      <w:r w:rsidRPr="00983121">
        <w:rPr>
          <w:rFonts w:ascii="Roboto" w:hAnsi="Roboto"/>
          <w:i/>
          <w:color w:val="808080" w:themeColor="background1" w:themeShade="80"/>
        </w:rPr>
        <w:t xml:space="preserve">Heol vous offre un conseil </w:t>
      </w:r>
      <w:r>
        <w:rPr>
          <w:rFonts w:ascii="Roboto" w:hAnsi="Roboto"/>
          <w:i/>
          <w:color w:val="808080" w:themeColor="background1" w:themeShade="80"/>
        </w:rPr>
        <w:t xml:space="preserve">neutre et </w:t>
      </w:r>
      <w:r w:rsidRPr="00983121">
        <w:rPr>
          <w:rFonts w:ascii="Roboto" w:hAnsi="Roboto"/>
          <w:i/>
          <w:color w:val="808080" w:themeColor="background1" w:themeShade="80"/>
        </w:rPr>
        <w:t xml:space="preserve">gratuit pour vos projets de </w:t>
      </w:r>
      <w:r>
        <w:rPr>
          <w:rFonts w:ascii="Roboto" w:hAnsi="Roboto"/>
          <w:i/>
          <w:color w:val="808080" w:themeColor="background1" w:themeShade="80"/>
        </w:rPr>
        <w:t xml:space="preserve">construction, </w:t>
      </w:r>
      <w:r w:rsidRPr="00983121">
        <w:rPr>
          <w:rFonts w:ascii="Roboto" w:hAnsi="Roboto"/>
          <w:i/>
          <w:color w:val="808080" w:themeColor="background1" w:themeShade="80"/>
        </w:rPr>
        <w:t>rénovation thermique et économie</w:t>
      </w:r>
      <w:r>
        <w:rPr>
          <w:rFonts w:ascii="Roboto" w:hAnsi="Roboto"/>
          <w:i/>
          <w:color w:val="808080" w:themeColor="background1" w:themeShade="80"/>
        </w:rPr>
        <w:t>s</w:t>
      </w:r>
      <w:r w:rsidRPr="00983121">
        <w:rPr>
          <w:rFonts w:ascii="Roboto" w:hAnsi="Roboto"/>
          <w:i/>
          <w:color w:val="808080" w:themeColor="background1" w:themeShade="80"/>
        </w:rPr>
        <w:t xml:space="preserve"> d’énergie</w:t>
      </w:r>
      <w:r w:rsidRPr="00983121">
        <w:rPr>
          <w:rFonts w:ascii="Roboto" w:hAnsi="Roboto" w:cs="Arial"/>
          <w:i/>
          <w:color w:val="808080" w:themeColor="background1" w:themeShade="80"/>
        </w:rPr>
        <w:t xml:space="preserve"> au 47 rue de Brest à MORLAIX (sur RDV). Plus d’infos au 02 98 15 18 08 et </w:t>
      </w:r>
      <w:hyperlink r:id="rId8" w:history="1">
        <w:r w:rsidRPr="00983121">
          <w:rPr>
            <w:rStyle w:val="Lienhypertexte"/>
            <w:rFonts w:ascii="Roboto" w:hAnsi="Roboto" w:cs="Arial"/>
            <w:i/>
            <w:color w:val="808080" w:themeColor="background1" w:themeShade="80"/>
            <w:u w:val="none"/>
          </w:rPr>
          <w:t>www.heol-energies.org</w:t>
        </w:r>
      </w:hyperlink>
    </w:p>
    <w:p w14:paraId="46A203C9" w14:textId="77777777" w:rsidR="00C631EB" w:rsidRDefault="00C631EB" w:rsidP="001456B5">
      <w:pPr>
        <w:jc w:val="both"/>
        <w:rPr>
          <w:rFonts w:ascii="Roboto" w:hAnsi="Roboto"/>
        </w:rPr>
      </w:pPr>
    </w:p>
    <w:p w14:paraId="20DD3858" w14:textId="77777777" w:rsidR="001456B5" w:rsidRDefault="001456B5" w:rsidP="001456B5">
      <w:pPr>
        <w:jc w:val="both"/>
        <w:rPr>
          <w:rFonts w:ascii="Roboto" w:hAnsi="Roboto"/>
        </w:rPr>
      </w:pPr>
    </w:p>
    <w:p w14:paraId="350681A7" w14:textId="7A98BAE1" w:rsidR="001456B5" w:rsidRPr="00903A38" w:rsidRDefault="00C631EB" w:rsidP="00C631EB">
      <w:pPr>
        <w:jc w:val="center"/>
        <w:rPr>
          <w:rFonts w:ascii="Oswald" w:hAnsi="Oswald"/>
          <w:b/>
        </w:rPr>
      </w:pPr>
      <w:r w:rsidRPr="00903A38">
        <w:rPr>
          <w:rFonts w:ascii="Oswald" w:hAnsi="Oswald"/>
          <w:b/>
        </w:rPr>
        <w:t>Ménages modestes : d</w:t>
      </w:r>
      <w:r w:rsidR="001456B5" w:rsidRPr="00903A38">
        <w:rPr>
          <w:rFonts w:ascii="Oswald" w:hAnsi="Oswald"/>
          <w:b/>
        </w:rPr>
        <w:t>es visites</w:t>
      </w:r>
      <w:r w:rsidRPr="00903A38">
        <w:rPr>
          <w:rFonts w:ascii="Oswald" w:hAnsi="Oswald"/>
          <w:b/>
        </w:rPr>
        <w:t xml:space="preserve"> pour économiser l’</w:t>
      </w:r>
      <w:r w:rsidR="001456B5" w:rsidRPr="00903A38">
        <w:rPr>
          <w:rFonts w:ascii="Oswald" w:hAnsi="Oswald"/>
          <w:b/>
        </w:rPr>
        <w:t>énergie</w:t>
      </w:r>
      <w:r w:rsidRPr="00903A38">
        <w:rPr>
          <w:rFonts w:ascii="Oswald" w:hAnsi="Oswald"/>
          <w:b/>
        </w:rPr>
        <w:t xml:space="preserve"> et l’eau</w:t>
      </w:r>
    </w:p>
    <w:p w14:paraId="50463243" w14:textId="77777777" w:rsidR="00903A38" w:rsidRPr="00C631EB" w:rsidRDefault="00903A38" w:rsidP="00C631EB">
      <w:pPr>
        <w:jc w:val="center"/>
        <w:rPr>
          <w:rFonts w:ascii="Roboto" w:hAnsi="Roboto"/>
          <w:b/>
        </w:rPr>
      </w:pPr>
    </w:p>
    <w:p w14:paraId="5D34C366" w14:textId="26010D53" w:rsidR="00C631EB" w:rsidRDefault="00C631EB" w:rsidP="001456B5">
      <w:pPr>
        <w:jc w:val="both"/>
        <w:rPr>
          <w:rFonts w:ascii="Roboto" w:hAnsi="Roboto"/>
        </w:rPr>
      </w:pPr>
      <w:r>
        <w:rPr>
          <w:rFonts w:ascii="Roboto" w:hAnsi="Roboto"/>
        </w:rPr>
        <w:t>Avec la hausse du coût des énergies, de plus en plus de ménages ont du mal à chauffer correctement leur logement, en raison de faibles</w:t>
      </w:r>
      <w:r>
        <w:rPr>
          <w:rFonts w:ascii="Roboto" w:hAnsi="Roboto"/>
        </w:rPr>
        <w:t xml:space="preserve"> ressources</w:t>
      </w:r>
      <w:r>
        <w:rPr>
          <w:rFonts w:ascii="Roboto" w:hAnsi="Roboto"/>
        </w:rPr>
        <w:t xml:space="preserve"> souvent couplées à un </w:t>
      </w:r>
      <w:r w:rsidR="00903A38">
        <w:rPr>
          <w:rFonts w:ascii="Roboto" w:hAnsi="Roboto"/>
        </w:rPr>
        <w:t>bâti</w:t>
      </w:r>
      <w:r>
        <w:rPr>
          <w:rFonts w:ascii="Roboto" w:hAnsi="Roboto"/>
        </w:rPr>
        <w:t xml:space="preserve"> peu ou pas isolé. </w:t>
      </w:r>
    </w:p>
    <w:p w14:paraId="170B1ED1" w14:textId="1168E1F3" w:rsidR="00C631EB" w:rsidRDefault="00903A38" w:rsidP="001456B5">
      <w:pPr>
        <w:jc w:val="both"/>
        <w:rPr>
          <w:rFonts w:ascii="Roboto" w:hAnsi="Roboto"/>
        </w:rPr>
      </w:pPr>
      <w:r>
        <w:rPr>
          <w:rFonts w:ascii="Roboto" w:hAnsi="Roboto"/>
        </w:rPr>
        <w:t>L</w:t>
      </w:r>
      <w:r w:rsidR="00C631EB">
        <w:rPr>
          <w:rFonts w:ascii="Roboto" w:hAnsi="Roboto"/>
        </w:rPr>
        <w:t>es ménages éligibles au Fonds de solidarité pour le logement peuvent bénéficier gratuitement d’une visite à domicile pour les aider à réduire leurs consommations et améliorer leur confort : il s’agit des visites eau énergie, mises en place par le conseil départemental et réalisées par Heol</w:t>
      </w:r>
      <w:r>
        <w:rPr>
          <w:rFonts w:ascii="Roboto" w:hAnsi="Roboto"/>
        </w:rPr>
        <w:t xml:space="preserve"> dans les communes du Pays de Morlaix</w:t>
      </w:r>
      <w:r w:rsidR="00C631EB">
        <w:rPr>
          <w:rFonts w:ascii="Roboto" w:hAnsi="Roboto"/>
        </w:rPr>
        <w:t>. Cette visite comporte un diagnostic à domicile, le don d’équipements et des préconisations, ainsi que parfois une aide financière complémentaire pour financer des travaux ou l’achat d’équipements peu éner</w:t>
      </w:r>
      <w:r>
        <w:rPr>
          <w:rFonts w:ascii="Roboto" w:hAnsi="Roboto"/>
        </w:rPr>
        <w:t>gi</w:t>
      </w:r>
      <w:r w:rsidR="00C631EB">
        <w:rPr>
          <w:rFonts w:ascii="Roboto" w:hAnsi="Roboto"/>
        </w:rPr>
        <w:t xml:space="preserve">vores. </w:t>
      </w:r>
    </w:p>
    <w:p w14:paraId="7FB0F4F9" w14:textId="77777777" w:rsidR="00903A38" w:rsidRDefault="00903A38" w:rsidP="001456B5">
      <w:pPr>
        <w:jc w:val="both"/>
        <w:rPr>
          <w:rFonts w:ascii="Roboto" w:hAnsi="Roboto"/>
        </w:rPr>
      </w:pPr>
      <w:bookmarkStart w:id="0" w:name="_GoBack"/>
      <w:bookmarkEnd w:id="0"/>
    </w:p>
    <w:p w14:paraId="14497433" w14:textId="77777777" w:rsidR="00C631EB" w:rsidRPr="00983121" w:rsidRDefault="00C631EB" w:rsidP="00C631EB">
      <w:pPr>
        <w:autoSpaceDE w:val="0"/>
        <w:autoSpaceDN w:val="0"/>
        <w:adjustRightInd w:val="0"/>
        <w:spacing w:line="24" w:lineRule="atLeast"/>
        <w:jc w:val="both"/>
        <w:rPr>
          <w:rStyle w:val="Lienhypertexte"/>
          <w:rFonts w:ascii="Roboto" w:hAnsi="Roboto" w:cs="Arial"/>
          <w:i/>
          <w:color w:val="808080" w:themeColor="background1" w:themeShade="80"/>
        </w:rPr>
      </w:pPr>
      <w:r w:rsidRPr="00983121">
        <w:rPr>
          <w:rFonts w:ascii="Roboto" w:hAnsi="Roboto"/>
          <w:i/>
          <w:color w:val="808080" w:themeColor="background1" w:themeShade="80"/>
        </w:rPr>
        <w:t xml:space="preserve">Heol vous offre un conseil </w:t>
      </w:r>
      <w:r>
        <w:rPr>
          <w:rFonts w:ascii="Roboto" w:hAnsi="Roboto"/>
          <w:i/>
          <w:color w:val="808080" w:themeColor="background1" w:themeShade="80"/>
        </w:rPr>
        <w:t xml:space="preserve">neutre et </w:t>
      </w:r>
      <w:r w:rsidRPr="00983121">
        <w:rPr>
          <w:rFonts w:ascii="Roboto" w:hAnsi="Roboto"/>
          <w:i/>
          <w:color w:val="808080" w:themeColor="background1" w:themeShade="80"/>
        </w:rPr>
        <w:t xml:space="preserve">gratuit pour vos projets de </w:t>
      </w:r>
      <w:r>
        <w:rPr>
          <w:rFonts w:ascii="Roboto" w:hAnsi="Roboto"/>
          <w:i/>
          <w:color w:val="808080" w:themeColor="background1" w:themeShade="80"/>
        </w:rPr>
        <w:t xml:space="preserve">construction, </w:t>
      </w:r>
      <w:r w:rsidRPr="00983121">
        <w:rPr>
          <w:rFonts w:ascii="Roboto" w:hAnsi="Roboto"/>
          <w:i/>
          <w:color w:val="808080" w:themeColor="background1" w:themeShade="80"/>
        </w:rPr>
        <w:t>rénovation thermique et économie</w:t>
      </w:r>
      <w:r>
        <w:rPr>
          <w:rFonts w:ascii="Roboto" w:hAnsi="Roboto"/>
          <w:i/>
          <w:color w:val="808080" w:themeColor="background1" w:themeShade="80"/>
        </w:rPr>
        <w:t>s</w:t>
      </w:r>
      <w:r w:rsidRPr="00983121">
        <w:rPr>
          <w:rFonts w:ascii="Roboto" w:hAnsi="Roboto"/>
          <w:i/>
          <w:color w:val="808080" w:themeColor="background1" w:themeShade="80"/>
        </w:rPr>
        <w:t xml:space="preserve"> d’énergie</w:t>
      </w:r>
      <w:r w:rsidRPr="00983121">
        <w:rPr>
          <w:rFonts w:ascii="Roboto" w:hAnsi="Roboto" w:cs="Arial"/>
          <w:i/>
          <w:color w:val="808080" w:themeColor="background1" w:themeShade="80"/>
        </w:rPr>
        <w:t xml:space="preserve"> au 47 rue de Brest à MORLAIX (sur RDV). Plus d’infos au 02 98 15 18 08 et </w:t>
      </w:r>
      <w:hyperlink r:id="rId9" w:history="1">
        <w:r w:rsidRPr="00983121">
          <w:rPr>
            <w:rStyle w:val="Lienhypertexte"/>
            <w:rFonts w:ascii="Roboto" w:hAnsi="Roboto" w:cs="Arial"/>
            <w:i/>
            <w:color w:val="808080" w:themeColor="background1" w:themeShade="80"/>
            <w:u w:val="none"/>
          </w:rPr>
          <w:t>www.heol-energies.org</w:t>
        </w:r>
      </w:hyperlink>
    </w:p>
    <w:p w14:paraId="3A65A091" w14:textId="77777777" w:rsidR="00C631EB" w:rsidRDefault="00C631EB" w:rsidP="00C631EB">
      <w:pPr>
        <w:jc w:val="both"/>
        <w:rPr>
          <w:rFonts w:ascii="Calibri" w:hAnsi="Calibri"/>
        </w:rPr>
      </w:pPr>
    </w:p>
    <w:p w14:paraId="375F8047" w14:textId="77777777" w:rsidR="001456B5" w:rsidRDefault="001456B5" w:rsidP="00686BDD">
      <w:pPr>
        <w:jc w:val="center"/>
        <w:rPr>
          <w:rFonts w:ascii="Oswald" w:hAnsi="Oswald"/>
          <w:b/>
          <w:szCs w:val="20"/>
        </w:rPr>
      </w:pPr>
    </w:p>
    <w:sectPr w:rsidR="001456B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F3327" w14:textId="77777777" w:rsidR="001572D6" w:rsidRDefault="001572D6" w:rsidP="00621828">
      <w:pPr>
        <w:spacing w:after="0" w:line="240" w:lineRule="auto"/>
      </w:pPr>
      <w:r>
        <w:separator/>
      </w:r>
    </w:p>
  </w:endnote>
  <w:endnote w:type="continuationSeparator" w:id="0">
    <w:p w14:paraId="60E09C73" w14:textId="77777777" w:rsidR="001572D6" w:rsidRDefault="001572D6" w:rsidP="00621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Medium">
    <w:altName w:val="Arial Narrow"/>
    <w:panose1 w:val="00000000000000000000"/>
    <w:charset w:val="00"/>
    <w:family w:val="auto"/>
    <w:pitch w:val="variable"/>
    <w:sig w:usb0="A00002FF" w:usb1="4000204B" w:usb2="00000000" w:usb3="00000000" w:csb0="00000197" w:csb1="00000000"/>
  </w:font>
  <w:font w:name="Oswald">
    <w:altName w:val="Arial Narrow"/>
    <w:panose1 w:val="00000000000000000000"/>
    <w:charset w:val="00"/>
    <w:family w:val="auto"/>
    <w:pitch w:val="variable"/>
    <w:sig w:usb0="A00002FF" w:usb1="4000204B" w:usb2="00000000" w:usb3="00000000" w:csb0="00000197"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DE42" w14:textId="77777777" w:rsidR="00621828" w:rsidRPr="0028439E" w:rsidRDefault="00AE4E87" w:rsidP="009B0BF3">
    <w:pPr>
      <w:pStyle w:val="Pieddepage"/>
      <w:tabs>
        <w:tab w:val="clear" w:pos="4536"/>
        <w:tab w:val="clear" w:pos="9072"/>
        <w:tab w:val="left" w:pos="4664"/>
        <w:tab w:val="left" w:pos="5104"/>
        <w:tab w:val="left" w:pos="5537"/>
      </w:tabs>
      <w:rPr>
        <w:color w:val="171717" w:themeColor="background2" w:themeShade="1A"/>
      </w:rPr>
    </w:pPr>
    <w:r w:rsidRPr="0028439E">
      <w:rPr>
        <w:noProof/>
        <w:color w:val="171717" w:themeColor="background2" w:themeShade="1A"/>
        <w:lang w:eastAsia="fr-FR"/>
      </w:rPr>
      <mc:AlternateContent>
        <mc:Choice Requires="wps">
          <w:drawing>
            <wp:anchor distT="0" distB="0" distL="114300" distR="114300" simplePos="0" relativeHeight="251684864" behindDoc="0" locked="0" layoutInCell="1" allowOverlap="1" wp14:anchorId="0BBA3E57" wp14:editId="02F63E11">
              <wp:simplePos x="0" y="0"/>
              <wp:positionH relativeFrom="column">
                <wp:posOffset>4315130</wp:posOffset>
              </wp:positionH>
              <wp:positionV relativeFrom="paragraph">
                <wp:posOffset>50800</wp:posOffset>
              </wp:positionV>
              <wp:extent cx="0" cy="255905"/>
              <wp:effectExtent l="0" t="0" r="19050" b="29845"/>
              <wp:wrapNone/>
              <wp:docPr id="10" name="Connecteur droit 10"/>
              <wp:cNvGraphicFramePr/>
              <a:graphic xmlns:a="http://schemas.openxmlformats.org/drawingml/2006/main">
                <a:graphicData uri="http://schemas.microsoft.com/office/word/2010/wordprocessingShape">
                  <wps:wsp>
                    <wps:cNvCnPr/>
                    <wps:spPr>
                      <a:xfrm>
                        <a:off x="0" y="0"/>
                        <a:ext cx="0" cy="255905"/>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67E8C" id="Connecteur droit 1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75pt,4pt" to="339.7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" strokecolor="#0070c0" strokeweight="1.5pt">
              <v:stroke joinstyle="miter"/>
            </v:line>
          </w:pict>
        </mc:Fallback>
      </mc:AlternateContent>
    </w:r>
    <w:r w:rsidRPr="0028439E">
      <w:rPr>
        <w:noProof/>
        <w:color w:val="171717" w:themeColor="background2" w:themeShade="1A"/>
        <w:lang w:eastAsia="fr-FR"/>
      </w:rPr>
      <mc:AlternateContent>
        <mc:Choice Requires="wps">
          <w:drawing>
            <wp:anchor distT="45720" distB="45720" distL="114300" distR="114300" simplePos="0" relativeHeight="251674624" behindDoc="1" locked="0" layoutInCell="1" allowOverlap="1" wp14:anchorId="3BB7B6F7" wp14:editId="11F302B1">
              <wp:simplePos x="0" y="0"/>
              <wp:positionH relativeFrom="column">
                <wp:posOffset>4327855</wp:posOffset>
              </wp:positionH>
              <wp:positionV relativeFrom="paragraph">
                <wp:posOffset>29845</wp:posOffset>
              </wp:positionV>
              <wp:extent cx="1248410" cy="1404620"/>
              <wp:effectExtent l="0" t="0" r="8890" b="698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404620"/>
                      </a:xfrm>
                      <a:prstGeom prst="rect">
                        <a:avLst/>
                      </a:prstGeom>
                      <a:solidFill>
                        <a:srgbClr val="FFFFFF"/>
                      </a:solidFill>
                      <a:ln w="9525">
                        <a:noFill/>
                        <a:miter lim="800000"/>
                        <a:headEnd/>
                        <a:tailEnd/>
                      </a:ln>
                    </wps:spPr>
                    <wps:txbx>
                      <w:txbxContent>
                        <w:p w14:paraId="548D6305" w14:textId="77777777" w:rsidR="009B0BF3" w:rsidRPr="00951415" w:rsidRDefault="009B0BF3" w:rsidP="008C2204">
                          <w:pPr>
                            <w:spacing w:after="0" w:line="276" w:lineRule="auto"/>
                            <w:jc w:val="center"/>
                            <w:rPr>
                              <w:rFonts w:ascii="Oswald" w:hAnsi="Oswald"/>
                              <w:color w:val="404040" w:themeColor="text1" w:themeTint="BF"/>
                              <w:sz w:val="20"/>
                              <w:szCs w:val="20"/>
                            </w:rPr>
                          </w:pPr>
                          <w:r w:rsidRPr="00951415">
                            <w:rPr>
                              <w:rFonts w:ascii="Oswald" w:hAnsi="Oswald"/>
                              <w:color w:val="404040" w:themeColor="text1" w:themeTint="BF"/>
                              <w:sz w:val="20"/>
                              <w:szCs w:val="20"/>
                            </w:rPr>
                            <w:t>www.heol-energies.org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B7B6F7" id="_x0000_t202" coordsize="21600,21600" o:spt="202" path="m,l,21600r21600,l21600,xe">
              <v:stroke joinstyle="miter"/>
              <v:path gradientshapeok="t" o:connecttype="rect"/>
            </v:shapetype>
            <v:shape id="Zone de texte 4" o:spid="_x0000_s1026" type="#_x0000_t202" style="position:absolute;margin-left:340.8pt;margin-top:2.35pt;width:98.3pt;height:110.6pt;z-index:-251641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" stroked="f">
              <v:textbox style="mso-fit-shape-to-text:t">
                <w:txbxContent>
                  <w:p w14:paraId="548D6305" w14:textId="77777777" w:rsidR="009B0BF3" w:rsidRPr="00951415" w:rsidRDefault="009B0BF3" w:rsidP="008C2204">
                    <w:pPr>
                      <w:spacing w:after="0" w:line="276" w:lineRule="auto"/>
                      <w:jc w:val="center"/>
                      <w:rPr>
                        <w:rFonts w:ascii="Oswald" w:hAnsi="Oswald"/>
                        <w:color w:val="404040" w:themeColor="text1" w:themeTint="BF"/>
                        <w:sz w:val="20"/>
                        <w:szCs w:val="20"/>
                      </w:rPr>
                    </w:pPr>
                    <w:r w:rsidRPr="00951415">
                      <w:rPr>
                        <w:rFonts w:ascii="Oswald" w:hAnsi="Oswald"/>
                        <w:color w:val="404040" w:themeColor="text1" w:themeTint="BF"/>
                        <w:sz w:val="20"/>
                        <w:szCs w:val="20"/>
                      </w:rPr>
                      <w:t>www.heol-energies.org</w:t>
                    </w:r>
                  </w:p>
                </w:txbxContent>
              </v:textbox>
            </v:shape>
          </w:pict>
        </mc:Fallback>
      </mc:AlternateContent>
    </w:r>
    <w:r w:rsidRPr="0028439E">
      <w:rPr>
        <w:noProof/>
        <w:color w:val="171717" w:themeColor="background2" w:themeShade="1A"/>
        <w:lang w:eastAsia="fr-FR"/>
      </w:rPr>
      <mc:AlternateContent>
        <mc:Choice Requires="wps">
          <w:drawing>
            <wp:anchor distT="0" distB="0" distL="114300" distR="114300" simplePos="0" relativeHeight="251678720" behindDoc="0" locked="0" layoutInCell="1" allowOverlap="1" wp14:anchorId="32BB0C6E" wp14:editId="4CD8A06B">
              <wp:simplePos x="0" y="0"/>
              <wp:positionH relativeFrom="column">
                <wp:posOffset>2843200</wp:posOffset>
              </wp:positionH>
              <wp:positionV relativeFrom="paragraph">
                <wp:posOffset>57785</wp:posOffset>
              </wp:positionV>
              <wp:extent cx="0" cy="255905"/>
              <wp:effectExtent l="0" t="0" r="19050" b="29845"/>
              <wp:wrapNone/>
              <wp:docPr id="7" name="Connecteur droit 7"/>
              <wp:cNvGraphicFramePr/>
              <a:graphic xmlns:a="http://schemas.openxmlformats.org/drawingml/2006/main">
                <a:graphicData uri="http://schemas.microsoft.com/office/word/2010/wordprocessingShape">
                  <wps:wsp>
                    <wps:cNvCnPr/>
                    <wps:spPr>
                      <a:xfrm>
                        <a:off x="0" y="0"/>
                        <a:ext cx="0" cy="255905"/>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4E35F" id="Connecteur droit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85pt,4.55pt" to="223.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" strokecolor="#0070c0" strokeweight="1.5pt">
              <v:stroke joinstyle="miter"/>
            </v:line>
          </w:pict>
        </mc:Fallback>
      </mc:AlternateContent>
    </w:r>
    <w:r w:rsidRPr="0028439E">
      <w:rPr>
        <w:noProof/>
        <w:color w:val="171717" w:themeColor="background2" w:themeShade="1A"/>
        <w:lang w:eastAsia="fr-FR"/>
      </w:rPr>
      <mc:AlternateContent>
        <mc:Choice Requires="wps">
          <w:drawing>
            <wp:anchor distT="0" distB="0" distL="114300" distR="114300" simplePos="0" relativeHeight="251682816" behindDoc="0" locked="0" layoutInCell="1" allowOverlap="1" wp14:anchorId="2D8EF526" wp14:editId="605F8932">
              <wp:simplePos x="0" y="0"/>
              <wp:positionH relativeFrom="column">
                <wp:posOffset>1884350</wp:posOffset>
              </wp:positionH>
              <wp:positionV relativeFrom="paragraph">
                <wp:posOffset>58420</wp:posOffset>
              </wp:positionV>
              <wp:extent cx="0" cy="255905"/>
              <wp:effectExtent l="0" t="0" r="19050" b="29845"/>
              <wp:wrapNone/>
              <wp:docPr id="3" name="Connecteur droit 3"/>
              <wp:cNvGraphicFramePr/>
              <a:graphic xmlns:a="http://schemas.openxmlformats.org/drawingml/2006/main">
                <a:graphicData uri="http://schemas.microsoft.com/office/word/2010/wordprocessingShape">
                  <wps:wsp>
                    <wps:cNvCnPr/>
                    <wps:spPr>
                      <a:xfrm>
                        <a:off x="0" y="0"/>
                        <a:ext cx="0" cy="255905"/>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1DE04" id="Connecteur droit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35pt,4.6pt" to="148.3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" strokecolor="#0070c0" strokeweight="1.5pt">
              <v:stroke joinstyle="miter"/>
            </v:line>
          </w:pict>
        </mc:Fallback>
      </mc:AlternateContent>
    </w:r>
    <w:r w:rsidRPr="0028439E">
      <w:rPr>
        <w:noProof/>
        <w:color w:val="171717" w:themeColor="background2" w:themeShade="1A"/>
        <w:lang w:eastAsia="fr-FR"/>
      </w:rPr>
      <mc:AlternateContent>
        <mc:Choice Requires="wps">
          <w:drawing>
            <wp:anchor distT="45720" distB="45720" distL="114300" distR="114300" simplePos="0" relativeHeight="251672576" behindDoc="1" locked="0" layoutInCell="1" allowOverlap="1" wp14:anchorId="4C1F2D90" wp14:editId="6323C474">
              <wp:simplePos x="0" y="0"/>
              <wp:positionH relativeFrom="column">
                <wp:posOffset>151765</wp:posOffset>
              </wp:positionH>
              <wp:positionV relativeFrom="paragraph">
                <wp:posOffset>30480</wp:posOffset>
              </wp:positionV>
              <wp:extent cx="1725295" cy="336550"/>
              <wp:effectExtent l="0" t="0" r="8255"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36550"/>
                      </a:xfrm>
                      <a:prstGeom prst="rect">
                        <a:avLst/>
                      </a:prstGeom>
                      <a:solidFill>
                        <a:srgbClr val="FFFFFF"/>
                      </a:solidFill>
                      <a:ln w="9525">
                        <a:noFill/>
                        <a:miter lim="800000"/>
                        <a:headEnd/>
                        <a:tailEnd/>
                      </a:ln>
                    </wps:spPr>
                    <wps:txbx>
                      <w:txbxContent>
                        <w:p w14:paraId="169B668F" w14:textId="77777777" w:rsidR="009B0BF3" w:rsidRPr="00951415" w:rsidRDefault="00DC2F5C" w:rsidP="008C2204">
                          <w:pPr>
                            <w:spacing w:after="0" w:line="276" w:lineRule="auto"/>
                            <w:jc w:val="center"/>
                            <w:rPr>
                              <w:rFonts w:ascii="Oswald" w:hAnsi="Oswald"/>
                              <w:color w:val="404040" w:themeColor="text1" w:themeTint="BF"/>
                              <w:sz w:val="20"/>
                              <w:szCs w:val="20"/>
                            </w:rPr>
                          </w:pPr>
                          <w:r>
                            <w:rPr>
                              <w:rFonts w:ascii="Oswald" w:hAnsi="Oswald"/>
                              <w:color w:val="404040" w:themeColor="text1" w:themeTint="BF"/>
                              <w:sz w:val="20"/>
                              <w:szCs w:val="20"/>
                            </w:rPr>
                            <w:t xml:space="preserve">47 rue de Brest </w:t>
                          </w:r>
                          <w:r w:rsidR="009B0BF3" w:rsidRPr="00951415">
                            <w:rPr>
                              <w:rFonts w:ascii="Oswald" w:hAnsi="Oswald"/>
                              <w:color w:val="404040" w:themeColor="text1" w:themeTint="BF"/>
                              <w:sz w:val="20"/>
                              <w:szCs w:val="20"/>
                            </w:rPr>
                            <w:t>–</w:t>
                          </w:r>
                          <w:r w:rsidR="009B0BF3">
                            <w:rPr>
                              <w:rFonts w:ascii="Oswald" w:hAnsi="Oswald"/>
                              <w:color w:val="404040" w:themeColor="text1" w:themeTint="BF"/>
                              <w:sz w:val="20"/>
                              <w:szCs w:val="20"/>
                            </w:rPr>
                            <w:t xml:space="preserve"> </w:t>
                          </w:r>
                          <w:r w:rsidR="009B0BF3" w:rsidRPr="00951415">
                            <w:rPr>
                              <w:rFonts w:ascii="Oswald" w:hAnsi="Oswald"/>
                              <w:color w:val="404040" w:themeColor="text1" w:themeTint="BF"/>
                              <w:sz w:val="20"/>
                              <w:szCs w:val="20"/>
                            </w:rPr>
                            <w:t>29600 Morlaix</w:t>
                          </w:r>
                        </w:p>
                        <w:p w14:paraId="62BA37E4" w14:textId="77777777" w:rsidR="009B0BF3" w:rsidRPr="00951415" w:rsidRDefault="009B0BF3" w:rsidP="008C2204">
                          <w:pPr>
                            <w:spacing w:after="0" w:line="276" w:lineRule="auto"/>
                            <w:jc w:val="center"/>
                            <w:rPr>
                              <w:rFonts w:ascii="Oswald" w:hAnsi="Oswald"/>
                              <w:color w:val="404040" w:themeColor="text1" w:themeTint="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F2D90" id="Zone de texte 2" o:spid="_x0000_s1027" type="#_x0000_t202" style="position:absolute;margin-left:11.95pt;margin-top:2.4pt;width:135.85pt;height:26.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" stroked="f">
              <v:textbox>
                <w:txbxContent>
                  <w:p w14:paraId="169B668F" w14:textId="77777777" w:rsidR="009B0BF3" w:rsidRPr="00951415" w:rsidRDefault="00DC2F5C" w:rsidP="008C2204">
                    <w:pPr>
                      <w:spacing w:after="0" w:line="276" w:lineRule="auto"/>
                      <w:jc w:val="center"/>
                      <w:rPr>
                        <w:rFonts w:ascii="Oswald" w:hAnsi="Oswald"/>
                        <w:color w:val="404040" w:themeColor="text1" w:themeTint="BF"/>
                        <w:sz w:val="20"/>
                        <w:szCs w:val="20"/>
                      </w:rPr>
                    </w:pPr>
                    <w:r>
                      <w:rPr>
                        <w:rFonts w:ascii="Oswald" w:hAnsi="Oswald"/>
                        <w:color w:val="404040" w:themeColor="text1" w:themeTint="BF"/>
                        <w:sz w:val="20"/>
                        <w:szCs w:val="20"/>
                      </w:rPr>
                      <w:t xml:space="preserve">47 rue de Brest </w:t>
                    </w:r>
                    <w:r w:rsidR="009B0BF3" w:rsidRPr="00951415">
                      <w:rPr>
                        <w:rFonts w:ascii="Oswald" w:hAnsi="Oswald"/>
                        <w:color w:val="404040" w:themeColor="text1" w:themeTint="BF"/>
                        <w:sz w:val="20"/>
                        <w:szCs w:val="20"/>
                      </w:rPr>
                      <w:t>–</w:t>
                    </w:r>
                    <w:r w:rsidR="009B0BF3">
                      <w:rPr>
                        <w:rFonts w:ascii="Oswald" w:hAnsi="Oswald"/>
                        <w:color w:val="404040" w:themeColor="text1" w:themeTint="BF"/>
                        <w:sz w:val="20"/>
                        <w:szCs w:val="20"/>
                      </w:rPr>
                      <w:t xml:space="preserve"> </w:t>
                    </w:r>
                    <w:r w:rsidR="009B0BF3" w:rsidRPr="00951415">
                      <w:rPr>
                        <w:rFonts w:ascii="Oswald" w:hAnsi="Oswald"/>
                        <w:color w:val="404040" w:themeColor="text1" w:themeTint="BF"/>
                        <w:sz w:val="20"/>
                        <w:szCs w:val="20"/>
                      </w:rPr>
                      <w:t>29600 Morlaix</w:t>
                    </w:r>
                  </w:p>
                  <w:p w14:paraId="62BA37E4" w14:textId="77777777" w:rsidR="009B0BF3" w:rsidRPr="00951415" w:rsidRDefault="009B0BF3" w:rsidP="008C2204">
                    <w:pPr>
                      <w:spacing w:after="0" w:line="276" w:lineRule="auto"/>
                      <w:jc w:val="center"/>
                      <w:rPr>
                        <w:rFonts w:ascii="Oswald" w:hAnsi="Oswald"/>
                        <w:color w:val="404040" w:themeColor="text1" w:themeTint="BF"/>
                        <w:sz w:val="20"/>
                        <w:szCs w:val="20"/>
                      </w:rPr>
                    </w:pPr>
                  </w:p>
                </w:txbxContent>
              </v:textbox>
            </v:shape>
          </w:pict>
        </mc:Fallback>
      </mc:AlternateContent>
    </w:r>
    <w:r w:rsidRPr="0028439E">
      <w:rPr>
        <w:noProof/>
        <w:color w:val="171717" w:themeColor="background2" w:themeShade="1A"/>
        <w:lang w:eastAsia="fr-FR"/>
      </w:rPr>
      <mc:AlternateContent>
        <mc:Choice Requires="wps">
          <w:drawing>
            <wp:anchor distT="45720" distB="45720" distL="114300" distR="114300" simplePos="0" relativeHeight="251676672" behindDoc="1" locked="0" layoutInCell="1" allowOverlap="1" wp14:anchorId="6E34797E" wp14:editId="6E25D16E">
              <wp:simplePos x="0" y="0"/>
              <wp:positionH relativeFrom="column">
                <wp:posOffset>1903730</wp:posOffset>
              </wp:positionH>
              <wp:positionV relativeFrom="paragraph">
                <wp:posOffset>30480</wp:posOffset>
              </wp:positionV>
              <wp:extent cx="920750" cy="279400"/>
              <wp:effectExtent l="0" t="0" r="0" b="63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279400"/>
                      </a:xfrm>
                      <a:prstGeom prst="rect">
                        <a:avLst/>
                      </a:prstGeom>
                      <a:solidFill>
                        <a:srgbClr val="FFFFFF"/>
                      </a:solidFill>
                      <a:ln w="9525">
                        <a:noFill/>
                        <a:miter lim="800000"/>
                        <a:headEnd/>
                        <a:tailEnd/>
                      </a:ln>
                    </wps:spPr>
                    <wps:txbx>
                      <w:txbxContent>
                        <w:p w14:paraId="7F6F0019" w14:textId="77777777" w:rsidR="009B0BF3" w:rsidRPr="00951415" w:rsidRDefault="009B0BF3" w:rsidP="008C2204">
                          <w:pPr>
                            <w:spacing w:after="0" w:line="276" w:lineRule="auto"/>
                            <w:jc w:val="center"/>
                            <w:rPr>
                              <w:rFonts w:ascii="Oswald" w:hAnsi="Oswald"/>
                              <w:color w:val="404040" w:themeColor="text1" w:themeTint="BF"/>
                              <w:sz w:val="20"/>
                              <w:szCs w:val="20"/>
                            </w:rPr>
                          </w:pPr>
                          <w:r w:rsidRPr="00951415">
                            <w:rPr>
                              <w:rFonts w:ascii="Oswald" w:hAnsi="Oswald"/>
                              <w:color w:val="404040" w:themeColor="text1" w:themeTint="BF"/>
                              <w:sz w:val="20"/>
                              <w:szCs w:val="20"/>
                            </w:rPr>
                            <w:t>02 98 15 18 08</w:t>
                          </w:r>
                        </w:p>
                        <w:p w14:paraId="6063B7A4" w14:textId="77777777" w:rsidR="009B0BF3" w:rsidRPr="00951415" w:rsidRDefault="009B0BF3" w:rsidP="008C2204">
                          <w:pPr>
                            <w:spacing w:after="0" w:line="276" w:lineRule="auto"/>
                            <w:jc w:val="center"/>
                            <w:rPr>
                              <w:rFonts w:ascii="Oswald" w:hAnsi="Oswald"/>
                              <w:color w:val="404040" w:themeColor="text1" w:themeTint="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4797E" id="Zone de texte 6" o:spid="_x0000_s1028" type="#_x0000_t202" style="position:absolute;margin-left:149.9pt;margin-top:2.4pt;width:72.5pt;height:22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" stroked="f">
              <v:textbox>
                <w:txbxContent>
                  <w:p w14:paraId="7F6F0019" w14:textId="77777777" w:rsidR="009B0BF3" w:rsidRPr="00951415" w:rsidRDefault="009B0BF3" w:rsidP="008C2204">
                    <w:pPr>
                      <w:spacing w:after="0" w:line="276" w:lineRule="auto"/>
                      <w:jc w:val="center"/>
                      <w:rPr>
                        <w:rFonts w:ascii="Oswald" w:hAnsi="Oswald"/>
                        <w:color w:val="404040" w:themeColor="text1" w:themeTint="BF"/>
                        <w:sz w:val="20"/>
                        <w:szCs w:val="20"/>
                      </w:rPr>
                    </w:pPr>
                    <w:r w:rsidRPr="00951415">
                      <w:rPr>
                        <w:rFonts w:ascii="Oswald" w:hAnsi="Oswald"/>
                        <w:color w:val="404040" w:themeColor="text1" w:themeTint="BF"/>
                        <w:sz w:val="20"/>
                        <w:szCs w:val="20"/>
                      </w:rPr>
                      <w:t>02 98 15 18 08</w:t>
                    </w:r>
                  </w:p>
                  <w:p w14:paraId="6063B7A4" w14:textId="77777777" w:rsidR="009B0BF3" w:rsidRPr="00951415" w:rsidRDefault="009B0BF3" w:rsidP="008C2204">
                    <w:pPr>
                      <w:spacing w:after="0" w:line="276" w:lineRule="auto"/>
                      <w:jc w:val="center"/>
                      <w:rPr>
                        <w:rFonts w:ascii="Oswald" w:hAnsi="Oswald"/>
                        <w:color w:val="404040" w:themeColor="text1" w:themeTint="BF"/>
                        <w:sz w:val="20"/>
                        <w:szCs w:val="20"/>
                      </w:rPr>
                    </w:pPr>
                  </w:p>
                </w:txbxContent>
              </v:textbox>
            </v:shape>
          </w:pict>
        </mc:Fallback>
      </mc:AlternateContent>
    </w:r>
    <w:r w:rsidRPr="0028439E">
      <w:rPr>
        <w:noProof/>
        <w:color w:val="171717" w:themeColor="background2" w:themeShade="1A"/>
        <w:lang w:eastAsia="fr-FR"/>
      </w:rPr>
      <mc:AlternateContent>
        <mc:Choice Requires="wps">
          <w:drawing>
            <wp:anchor distT="45720" distB="45720" distL="114300" distR="114300" simplePos="0" relativeHeight="251680768" behindDoc="1" locked="0" layoutInCell="1" allowOverlap="1" wp14:anchorId="3BE05023" wp14:editId="276F2D34">
              <wp:simplePos x="0" y="0"/>
              <wp:positionH relativeFrom="column">
                <wp:posOffset>2850515</wp:posOffset>
              </wp:positionH>
              <wp:positionV relativeFrom="paragraph">
                <wp:posOffset>22225</wp:posOffset>
              </wp:positionV>
              <wp:extent cx="1451610" cy="1404620"/>
              <wp:effectExtent l="0" t="0" r="0" b="698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404620"/>
                      </a:xfrm>
                      <a:prstGeom prst="rect">
                        <a:avLst/>
                      </a:prstGeom>
                      <a:solidFill>
                        <a:srgbClr val="FFFFFF"/>
                      </a:solidFill>
                      <a:ln w="9525">
                        <a:noFill/>
                        <a:miter lim="800000"/>
                        <a:headEnd/>
                        <a:tailEnd/>
                      </a:ln>
                    </wps:spPr>
                    <wps:txbx>
                      <w:txbxContent>
                        <w:p w14:paraId="5CCA5136" w14:textId="77777777" w:rsidR="009B0BF3" w:rsidRPr="00951415" w:rsidRDefault="009B0BF3" w:rsidP="008C2204">
                          <w:pPr>
                            <w:spacing w:after="0" w:line="276" w:lineRule="auto"/>
                            <w:jc w:val="center"/>
                            <w:rPr>
                              <w:rFonts w:ascii="Oswald" w:hAnsi="Oswald"/>
                              <w:color w:val="404040" w:themeColor="text1" w:themeTint="BF"/>
                              <w:sz w:val="20"/>
                              <w:szCs w:val="20"/>
                            </w:rPr>
                          </w:pPr>
                          <w:r>
                            <w:rPr>
                              <w:rFonts w:ascii="Oswald" w:hAnsi="Oswald"/>
                              <w:color w:val="404040" w:themeColor="text1" w:themeTint="BF"/>
                              <w:sz w:val="20"/>
                              <w:szCs w:val="20"/>
                            </w:rPr>
                            <w:t>contact@heol-energies.org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05023" id="Zone de texte 8" o:spid="_x0000_s1029" type="#_x0000_t202" style="position:absolute;margin-left:224.45pt;margin-top:1.75pt;width:114.3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" stroked="f">
              <v:textbox style="mso-fit-shape-to-text:t">
                <w:txbxContent>
                  <w:p w14:paraId="5CCA5136" w14:textId="77777777" w:rsidR="009B0BF3" w:rsidRPr="00951415" w:rsidRDefault="009B0BF3" w:rsidP="008C2204">
                    <w:pPr>
                      <w:spacing w:after="0" w:line="276" w:lineRule="auto"/>
                      <w:jc w:val="center"/>
                      <w:rPr>
                        <w:rFonts w:ascii="Oswald" w:hAnsi="Oswald"/>
                        <w:color w:val="404040" w:themeColor="text1" w:themeTint="BF"/>
                        <w:sz w:val="20"/>
                        <w:szCs w:val="20"/>
                      </w:rPr>
                    </w:pPr>
                    <w:r>
                      <w:rPr>
                        <w:rFonts w:ascii="Oswald" w:hAnsi="Oswald"/>
                        <w:color w:val="404040" w:themeColor="text1" w:themeTint="BF"/>
                        <w:sz w:val="20"/>
                        <w:szCs w:val="20"/>
                      </w:rPr>
                      <w:t>contact@heol-energies.org</w:t>
                    </w:r>
                  </w:p>
                </w:txbxContent>
              </v:textbox>
            </v:shape>
          </w:pict>
        </mc:Fallback>
      </mc:AlternateContent>
    </w:r>
    <w:r w:rsidR="008C2204" w:rsidRPr="0028439E">
      <w:rPr>
        <w:noProof/>
        <w:color w:val="171717" w:themeColor="background2" w:themeShade="1A"/>
        <w:lang w:eastAsia="fr-FR"/>
      </w:rPr>
      <mc:AlternateContent>
        <mc:Choice Requires="wps">
          <w:drawing>
            <wp:anchor distT="45720" distB="45720" distL="114300" distR="114300" simplePos="0" relativeHeight="251660288" behindDoc="1" locked="0" layoutInCell="1" allowOverlap="1" wp14:anchorId="6F25D93D" wp14:editId="1A0BDF97">
              <wp:simplePos x="0" y="0"/>
              <wp:positionH relativeFrom="column">
                <wp:posOffset>-874725</wp:posOffset>
              </wp:positionH>
              <wp:positionV relativeFrom="paragraph">
                <wp:posOffset>-298450</wp:posOffset>
              </wp:positionV>
              <wp:extent cx="7511314" cy="1404620"/>
              <wp:effectExtent l="0" t="0" r="0" b="444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1314" cy="1404620"/>
                      </a:xfrm>
                      <a:prstGeom prst="rect">
                        <a:avLst/>
                      </a:prstGeom>
                      <a:solidFill>
                        <a:srgbClr val="FFFFFF"/>
                      </a:solidFill>
                      <a:ln w="9525">
                        <a:noFill/>
                        <a:miter lim="800000"/>
                        <a:headEnd/>
                        <a:tailEnd/>
                      </a:ln>
                    </wps:spPr>
                    <wps:txbx>
                      <w:txbxContent>
                        <w:p w14:paraId="389058DD" w14:textId="77777777" w:rsidR="00C766A8" w:rsidRPr="008C2204" w:rsidRDefault="00C766A8" w:rsidP="009B0BF3">
                          <w:pPr>
                            <w:spacing w:after="0" w:line="276" w:lineRule="auto"/>
                            <w:jc w:val="center"/>
                            <w:rPr>
                              <w:rFonts w:ascii="Oswald" w:hAnsi="Oswald"/>
                              <w:color w:val="404040" w:themeColor="text1" w:themeTint="BF"/>
                            </w:rPr>
                          </w:pPr>
                          <w:r w:rsidRPr="008C2204">
                            <w:rPr>
                              <w:rFonts w:ascii="Oswald" w:hAnsi="Oswald"/>
                              <w:color w:val="404040" w:themeColor="text1" w:themeTint="BF"/>
                            </w:rPr>
                            <w:t>Agence Locale de l’Energie et du Climat du Pays de Morlaix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25D93D" id="_x0000_s1030" type="#_x0000_t202" style="position:absolute;margin-left:-68.9pt;margin-top:-23.5pt;width:591.4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" stroked="f">
              <v:textbox style="mso-fit-shape-to-text:t">
                <w:txbxContent>
                  <w:p w14:paraId="389058DD" w14:textId="77777777" w:rsidR="00C766A8" w:rsidRPr="008C2204" w:rsidRDefault="00C766A8" w:rsidP="009B0BF3">
                    <w:pPr>
                      <w:spacing w:after="0" w:line="276" w:lineRule="auto"/>
                      <w:jc w:val="center"/>
                      <w:rPr>
                        <w:rFonts w:ascii="Oswald" w:hAnsi="Oswald"/>
                        <w:color w:val="404040" w:themeColor="text1" w:themeTint="BF"/>
                      </w:rPr>
                    </w:pPr>
                    <w:r w:rsidRPr="008C2204">
                      <w:rPr>
                        <w:rFonts w:ascii="Oswald" w:hAnsi="Oswald"/>
                        <w:color w:val="404040" w:themeColor="text1" w:themeTint="BF"/>
                      </w:rPr>
                      <w:t>Agence Locale de l’Energie et du Climat du Pays de Morlaix</w:t>
                    </w:r>
                  </w:p>
                </w:txbxContent>
              </v:textbox>
            </v:shape>
          </w:pict>
        </mc:Fallback>
      </mc:AlternateContent>
    </w:r>
    <w:r w:rsidR="003A39BD" w:rsidRPr="0028439E">
      <w:rPr>
        <w:color w:val="171717" w:themeColor="background2" w:themeShade="1A"/>
      </w:rPr>
      <w:t xml:space="preserve">  </w:t>
    </w:r>
    <w:r w:rsidR="00E2459E">
      <w:rPr>
        <w:color w:val="171717" w:themeColor="background2" w:themeShade="1A"/>
      </w:rPr>
      <w:tab/>
    </w:r>
    <w:r w:rsidR="003A39BD" w:rsidRPr="0028439E">
      <w:rPr>
        <w:color w:val="171717" w:themeColor="background2" w:themeShade="1A"/>
      </w:rPr>
      <w:t xml:space="preserve">   </w:t>
    </w:r>
    <w:r w:rsidR="003A39BD" w:rsidRPr="0028439E">
      <w:rPr>
        <w:color w:val="171717" w:themeColor="background2" w:themeShade="1A"/>
      </w:rPr>
      <w:tab/>
    </w:r>
    <w:r w:rsidR="0028439E" w:rsidRPr="0028439E">
      <w:rPr>
        <w:color w:val="171717" w:themeColor="background2" w:themeShade="1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4ACF0" w14:textId="77777777" w:rsidR="001572D6" w:rsidRDefault="001572D6" w:rsidP="00621828">
      <w:pPr>
        <w:spacing w:after="0" w:line="240" w:lineRule="auto"/>
      </w:pPr>
      <w:r>
        <w:separator/>
      </w:r>
    </w:p>
  </w:footnote>
  <w:footnote w:type="continuationSeparator" w:id="0">
    <w:p w14:paraId="041603D2" w14:textId="77777777" w:rsidR="001572D6" w:rsidRDefault="001572D6" w:rsidP="00621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CE1E4" w14:textId="77777777" w:rsidR="00F50E58" w:rsidRPr="003E70B8" w:rsidRDefault="00F50E58" w:rsidP="00F50E58">
    <w:pPr>
      <w:rPr>
        <w:rFonts w:ascii="Roboto" w:hAnsi="Roboto"/>
      </w:rPr>
    </w:pPr>
    <w:r>
      <w:rPr>
        <w:rFonts w:ascii="Roboto" w:hAnsi="Roboto"/>
        <w:noProof/>
        <w:lang w:eastAsia="fr-FR"/>
      </w:rPr>
      <w:drawing>
        <wp:anchor distT="0" distB="0" distL="114300" distR="114300" simplePos="0" relativeHeight="251670528" behindDoc="1" locked="0" layoutInCell="1" allowOverlap="1" wp14:anchorId="5B5E496A" wp14:editId="4B3357C0">
          <wp:simplePos x="0" y="0"/>
          <wp:positionH relativeFrom="column">
            <wp:posOffset>-495758</wp:posOffset>
          </wp:positionH>
          <wp:positionV relativeFrom="paragraph">
            <wp:posOffset>-24278</wp:posOffset>
          </wp:positionV>
          <wp:extent cx="2062267" cy="713740"/>
          <wp:effectExtent l="0" t="0" r="0" b="0"/>
          <wp:wrapNone/>
          <wp:docPr id="1" name="Image 1" descr="logos_heol_rvb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_heol_rvb_hori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8258" cy="722735"/>
                  </a:xfrm>
                  <a:prstGeom prst="rect">
                    <a:avLst/>
                  </a:prstGeom>
                  <a:noFill/>
                </pic:spPr>
              </pic:pic>
            </a:graphicData>
          </a:graphic>
          <wp14:sizeRelH relativeFrom="page">
            <wp14:pctWidth>0</wp14:pctWidth>
          </wp14:sizeRelH>
          <wp14:sizeRelV relativeFrom="page">
            <wp14:pctHeight>0</wp14:pctHeight>
          </wp14:sizeRelV>
        </wp:anchor>
      </w:drawing>
    </w:r>
  </w:p>
  <w:p w14:paraId="7802AC3D" w14:textId="77777777" w:rsidR="007352FA" w:rsidRPr="003E70B8" w:rsidRDefault="007352FA" w:rsidP="007352FA">
    <w:pPr>
      <w:rPr>
        <w:rFonts w:ascii="Roboto" w:hAnsi="Roboto"/>
      </w:rPr>
    </w:pPr>
  </w:p>
  <w:p w14:paraId="19968AC9" w14:textId="77777777" w:rsidR="007352FA" w:rsidRDefault="007352F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28"/>
    <w:rsid w:val="000E0BA4"/>
    <w:rsid w:val="001456B5"/>
    <w:rsid w:val="001572D6"/>
    <w:rsid w:val="00167402"/>
    <w:rsid w:val="00200EEF"/>
    <w:rsid w:val="00237E22"/>
    <w:rsid w:val="0028439E"/>
    <w:rsid w:val="00344804"/>
    <w:rsid w:val="00355BB2"/>
    <w:rsid w:val="00371AD2"/>
    <w:rsid w:val="00393A3A"/>
    <w:rsid w:val="00397E49"/>
    <w:rsid w:val="003A39BD"/>
    <w:rsid w:val="003A6176"/>
    <w:rsid w:val="003E70B8"/>
    <w:rsid w:val="003F5981"/>
    <w:rsid w:val="00410FA4"/>
    <w:rsid w:val="00446E24"/>
    <w:rsid w:val="004F0535"/>
    <w:rsid w:val="004F304E"/>
    <w:rsid w:val="00543489"/>
    <w:rsid w:val="005A3475"/>
    <w:rsid w:val="00621828"/>
    <w:rsid w:val="00686BDD"/>
    <w:rsid w:val="00703515"/>
    <w:rsid w:val="007352FA"/>
    <w:rsid w:val="007D2A36"/>
    <w:rsid w:val="007E78A1"/>
    <w:rsid w:val="008256D2"/>
    <w:rsid w:val="008C2204"/>
    <w:rsid w:val="008D0BEC"/>
    <w:rsid w:val="008E4BE0"/>
    <w:rsid w:val="008E4F30"/>
    <w:rsid w:val="00903A38"/>
    <w:rsid w:val="009334EC"/>
    <w:rsid w:val="0094161F"/>
    <w:rsid w:val="0095078E"/>
    <w:rsid w:val="00951415"/>
    <w:rsid w:val="00983121"/>
    <w:rsid w:val="009B0BF3"/>
    <w:rsid w:val="009E72EA"/>
    <w:rsid w:val="00A17526"/>
    <w:rsid w:val="00AA4929"/>
    <w:rsid w:val="00AE4E87"/>
    <w:rsid w:val="00B114FD"/>
    <w:rsid w:val="00B14FEF"/>
    <w:rsid w:val="00B3744E"/>
    <w:rsid w:val="00B90AC9"/>
    <w:rsid w:val="00B928C1"/>
    <w:rsid w:val="00BC5BB8"/>
    <w:rsid w:val="00C60445"/>
    <w:rsid w:val="00C631EB"/>
    <w:rsid w:val="00C766A8"/>
    <w:rsid w:val="00CF5990"/>
    <w:rsid w:val="00CF5D00"/>
    <w:rsid w:val="00D32E17"/>
    <w:rsid w:val="00D92975"/>
    <w:rsid w:val="00D96F96"/>
    <w:rsid w:val="00DC13CD"/>
    <w:rsid w:val="00DC2F5C"/>
    <w:rsid w:val="00DD1095"/>
    <w:rsid w:val="00DD31C2"/>
    <w:rsid w:val="00DD6521"/>
    <w:rsid w:val="00E12383"/>
    <w:rsid w:val="00E2459E"/>
    <w:rsid w:val="00E56A62"/>
    <w:rsid w:val="00EC0B9E"/>
    <w:rsid w:val="00ED16AB"/>
    <w:rsid w:val="00EF58F8"/>
    <w:rsid w:val="00F07734"/>
    <w:rsid w:val="00F50E58"/>
    <w:rsid w:val="00F533C7"/>
    <w:rsid w:val="00F84053"/>
    <w:rsid w:val="00FE3F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98C6F5"/>
  <w15:docId w15:val="{689F35E1-DAA2-4300-BFFA-C0391E91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1828"/>
    <w:pPr>
      <w:tabs>
        <w:tab w:val="center" w:pos="4536"/>
        <w:tab w:val="right" w:pos="9072"/>
      </w:tabs>
      <w:spacing w:after="0" w:line="240" w:lineRule="auto"/>
    </w:pPr>
  </w:style>
  <w:style w:type="character" w:customStyle="1" w:styleId="En-tteCar">
    <w:name w:val="En-tête Car"/>
    <w:basedOn w:val="Policepardfaut"/>
    <w:link w:val="En-tte"/>
    <w:uiPriority w:val="99"/>
    <w:rsid w:val="00621828"/>
  </w:style>
  <w:style w:type="paragraph" w:styleId="Pieddepage">
    <w:name w:val="footer"/>
    <w:basedOn w:val="Normal"/>
    <w:link w:val="PieddepageCar"/>
    <w:uiPriority w:val="99"/>
    <w:unhideWhenUsed/>
    <w:rsid w:val="00621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1828"/>
  </w:style>
  <w:style w:type="paragraph" w:styleId="NormalWeb">
    <w:name w:val="Normal (Web)"/>
    <w:basedOn w:val="Normal"/>
    <w:uiPriority w:val="99"/>
    <w:unhideWhenUsed/>
    <w:rsid w:val="00393A3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352F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52FA"/>
    <w:rPr>
      <w:rFonts w:ascii="Segoe UI" w:hAnsi="Segoe UI" w:cs="Segoe UI"/>
      <w:sz w:val="18"/>
      <w:szCs w:val="18"/>
    </w:rPr>
  </w:style>
  <w:style w:type="character" w:styleId="Lienhypertexte">
    <w:name w:val="Hyperlink"/>
    <w:basedOn w:val="Policepardfaut"/>
    <w:uiPriority w:val="99"/>
    <w:unhideWhenUsed/>
    <w:rsid w:val="00C766A8"/>
    <w:rPr>
      <w:color w:val="0563C1" w:themeColor="hyperlink"/>
      <w:u w:val="single"/>
    </w:rPr>
  </w:style>
  <w:style w:type="paragraph" w:styleId="Notedebasdepage">
    <w:name w:val="footnote text"/>
    <w:basedOn w:val="Normal"/>
    <w:link w:val="NotedebasdepageCar"/>
    <w:uiPriority w:val="99"/>
    <w:semiHidden/>
    <w:rsid w:val="00D92975"/>
    <w:pPr>
      <w:spacing w:after="0" w:line="240" w:lineRule="auto"/>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D92975"/>
    <w:rPr>
      <w:rFonts w:ascii="Arial" w:eastAsia="Times New Roman" w:hAnsi="Arial" w:cs="Times New Roman"/>
      <w:sz w:val="20"/>
      <w:szCs w:val="20"/>
      <w:lang w:eastAsia="fr-FR"/>
    </w:rPr>
  </w:style>
  <w:style w:type="character" w:styleId="Mentionnonrsolue">
    <w:name w:val="Unresolved Mention"/>
    <w:basedOn w:val="Policepardfaut"/>
    <w:uiPriority w:val="99"/>
    <w:semiHidden/>
    <w:unhideWhenUsed/>
    <w:rsid w:val="00DC13CD"/>
    <w:rPr>
      <w:color w:val="605E5C"/>
      <w:shd w:val="clear" w:color="auto" w:fill="E1DFDD"/>
    </w:rPr>
  </w:style>
  <w:style w:type="character" w:styleId="Marquedecommentaire">
    <w:name w:val="annotation reference"/>
    <w:basedOn w:val="Policepardfaut"/>
    <w:uiPriority w:val="99"/>
    <w:semiHidden/>
    <w:unhideWhenUsed/>
    <w:rsid w:val="00903A38"/>
    <w:rPr>
      <w:sz w:val="16"/>
      <w:szCs w:val="16"/>
    </w:rPr>
  </w:style>
  <w:style w:type="paragraph" w:styleId="Commentaire">
    <w:name w:val="annotation text"/>
    <w:basedOn w:val="Normal"/>
    <w:link w:val="CommentaireCar"/>
    <w:uiPriority w:val="99"/>
    <w:semiHidden/>
    <w:unhideWhenUsed/>
    <w:rsid w:val="00903A38"/>
    <w:pPr>
      <w:spacing w:line="240" w:lineRule="auto"/>
    </w:pPr>
    <w:rPr>
      <w:sz w:val="20"/>
      <w:szCs w:val="20"/>
    </w:rPr>
  </w:style>
  <w:style w:type="character" w:customStyle="1" w:styleId="CommentaireCar">
    <w:name w:val="Commentaire Car"/>
    <w:basedOn w:val="Policepardfaut"/>
    <w:link w:val="Commentaire"/>
    <w:uiPriority w:val="99"/>
    <w:semiHidden/>
    <w:rsid w:val="00903A38"/>
    <w:rPr>
      <w:sz w:val="20"/>
      <w:szCs w:val="20"/>
    </w:rPr>
  </w:style>
  <w:style w:type="paragraph" w:styleId="Objetducommentaire">
    <w:name w:val="annotation subject"/>
    <w:basedOn w:val="Commentaire"/>
    <w:next w:val="Commentaire"/>
    <w:link w:val="ObjetducommentaireCar"/>
    <w:uiPriority w:val="99"/>
    <w:semiHidden/>
    <w:unhideWhenUsed/>
    <w:rsid w:val="00903A38"/>
    <w:rPr>
      <w:b/>
      <w:bCs/>
    </w:rPr>
  </w:style>
  <w:style w:type="character" w:customStyle="1" w:styleId="ObjetducommentaireCar">
    <w:name w:val="Objet du commentaire Car"/>
    <w:basedOn w:val="CommentaireCar"/>
    <w:link w:val="Objetducommentaire"/>
    <w:uiPriority w:val="99"/>
    <w:semiHidden/>
    <w:rsid w:val="00903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051936">
      <w:bodyDiv w:val="1"/>
      <w:marLeft w:val="0"/>
      <w:marRight w:val="0"/>
      <w:marTop w:val="0"/>
      <w:marBottom w:val="0"/>
      <w:divBdr>
        <w:top w:val="none" w:sz="0" w:space="0" w:color="auto"/>
        <w:left w:val="none" w:sz="0" w:space="0" w:color="auto"/>
        <w:bottom w:val="none" w:sz="0" w:space="0" w:color="auto"/>
        <w:right w:val="none" w:sz="0" w:space="0" w:color="auto"/>
      </w:divBdr>
    </w:div>
    <w:div w:id="212442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ol-energie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ol-energie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equeenergie.gouv.f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heol-energi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Pages>
  <Words>548</Words>
  <Characters>3018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 HEOL</dc:creator>
  <cp:keywords/>
  <dc:description/>
  <cp:lastModifiedBy>emilie.euzen</cp:lastModifiedBy>
  <cp:revision>15</cp:revision>
  <cp:lastPrinted>2022-03-15T15:13:00Z</cp:lastPrinted>
  <dcterms:created xsi:type="dcterms:W3CDTF">2021-12-09T15:22:00Z</dcterms:created>
  <dcterms:modified xsi:type="dcterms:W3CDTF">2022-12-15T13:20:00Z</dcterms:modified>
</cp:coreProperties>
</file>